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56386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63862">
              <w:rPr>
                <w:rFonts w:ascii="Times New Roman" w:hAnsi="Times New Roman" w:cs="Times New Roman"/>
                <w:sz w:val="28"/>
                <w:szCs w:val="28"/>
              </w:rPr>
              <w:t>№ 320</w:t>
            </w:r>
          </w:p>
        </w:tc>
      </w:tr>
      <w:tr w:rsidR="003A27D7" w:rsidRPr="00EE3E6A" w:rsidTr="00705585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4962" w:type="dxa"/>
            <w:gridSpan w:val="3"/>
          </w:tcPr>
          <w:p w:rsidR="000552F2" w:rsidRDefault="003A151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 </w:t>
            </w:r>
            <w:r w:rsidRPr="007C0A88">
              <w:rPr>
                <w:rFonts w:ascii="Times New Roman" w:eastAsia="Times New Roman" w:hAnsi="Times New Roman" w:cs="Times New Roman"/>
                <w:sz w:val="27"/>
                <w:szCs w:val="27"/>
              </w:rPr>
      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муниципальному казенному учреждению города Новосибирска «Центр информационно-технического обеспечения» за декабрь 2023 – текущий период 2024 года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516" w:rsidRPr="00EE3E6A" w:rsidRDefault="003A151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05585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A1516" w:rsidRPr="003A1516">
        <w:rPr>
          <w:rFonts w:ascii="Times New Roman" w:eastAsia="Times New Roman" w:hAnsi="Times New Roman" w:cs="Times New Roman"/>
          <w:color w:val="000000"/>
          <w:sz w:val="27"/>
          <w:szCs w:val="27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муниципальному казенному учреждению города Новосибирска «Центр информационно-технического обеспечения» за декабрь 2023 – текущий период 2024 года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05585" w:rsidRPr="00827BEB" w:rsidRDefault="00563862" w:rsidP="0070558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5585" w:rsidRPr="00827BEB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решения в </w:t>
      </w:r>
      <w:r w:rsidR="0070558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3A1516">
        <w:rPr>
          <w:rFonts w:ascii="Times New Roman" w:hAnsi="Times New Roman" w:cs="Times New Roman"/>
          <w:sz w:val="28"/>
          <w:szCs w:val="28"/>
        </w:rPr>
        <w:t>бюджету и налоговой политике</w:t>
      </w:r>
      <w:r w:rsidR="0070558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516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3862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05585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77D97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07DD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49D27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68B89-8A5E-48C0-BFBA-B4771004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130</cp:revision>
  <cp:lastPrinted>2024-12-03T07:18:00Z</cp:lastPrinted>
  <dcterms:created xsi:type="dcterms:W3CDTF">2020-10-06T10:57:00Z</dcterms:created>
  <dcterms:modified xsi:type="dcterms:W3CDTF">2024-12-17T04:26:00Z</dcterms:modified>
</cp:coreProperties>
</file>